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04718" w:rsidRPr="004D18B0" w:rsidRDefault="007664B3" w:rsidP="00D04718">
      <w:pPr>
        <w:rPr>
          <w:b/>
        </w:rPr>
      </w:pPr>
      <w:r>
        <w:rPr>
          <w:b/>
        </w:rPr>
        <w:t>Chapter 3</w:t>
      </w:r>
    </w:p>
    <w:p w:rsidR="00D04718" w:rsidRPr="004D18B0" w:rsidRDefault="00D04718" w:rsidP="00D04718">
      <w:pPr>
        <w:rPr>
          <w:b/>
        </w:rPr>
      </w:pPr>
    </w:p>
    <w:p w:rsidR="00D04718" w:rsidRPr="004D18B0" w:rsidRDefault="00D04718" w:rsidP="00D04718">
      <w:pPr>
        <w:rPr>
          <w:b/>
          <w:i/>
        </w:rPr>
      </w:pPr>
      <w:r w:rsidRPr="004D18B0">
        <w:rPr>
          <w:b/>
          <w:i/>
        </w:rPr>
        <w:t>A Novel Approach to Politics: Introducing Political Science through Books, Movies, and Popular Culture</w:t>
      </w:r>
    </w:p>
    <w:p w:rsidR="00AA36DE" w:rsidRDefault="00AA36DE"/>
    <w:p w:rsidR="009D2FDA" w:rsidRDefault="009D2FDA" w:rsidP="009D2FDA">
      <w:pPr>
        <w:rPr>
          <w:b/>
        </w:rPr>
      </w:pPr>
      <w:r w:rsidRPr="009D2FDA">
        <w:rPr>
          <w:b/>
        </w:rPr>
        <w:t xml:space="preserve">Classroom Activities: </w:t>
      </w:r>
    </w:p>
    <w:p w:rsidR="009D2FDA" w:rsidRPr="009D2FDA" w:rsidRDefault="009D2FDA" w:rsidP="009D2FDA">
      <w:pPr>
        <w:rPr>
          <w:b/>
        </w:rPr>
      </w:pPr>
      <w:bookmarkStart w:id="0" w:name="_GoBack"/>
      <w:bookmarkEnd w:id="0"/>
    </w:p>
    <w:p w:rsidR="009D2FDA" w:rsidRPr="009D2FDA" w:rsidRDefault="009D2FDA" w:rsidP="009D2FDA">
      <w:r w:rsidRPr="009D2FDA">
        <w:rPr>
          <w:b/>
        </w:rPr>
        <w:t>Group Activity</w:t>
      </w:r>
      <w:r w:rsidRPr="009D2FDA">
        <w:t xml:space="preserve">: Depending on the class size, split the class into small groups </w:t>
      </w:r>
    </w:p>
    <w:p w:rsidR="009D2FDA" w:rsidRPr="009D2FDA" w:rsidRDefault="009D2FDA" w:rsidP="009D2FDA"/>
    <w:p w:rsidR="009D2FDA" w:rsidRPr="009D2FDA" w:rsidRDefault="009D2FDA" w:rsidP="009D2FDA">
      <w:r w:rsidRPr="009D2FDA">
        <w:rPr>
          <w:b/>
        </w:rPr>
        <w:t>Learning Outcome</w:t>
      </w:r>
      <w:r w:rsidRPr="009D2FDA">
        <w:t xml:space="preserve">: Students will connect concepts of atomization, peer-policing, and preference falsification to legislation. </w:t>
      </w:r>
    </w:p>
    <w:p w:rsidR="009D2FDA" w:rsidRPr="009D2FDA" w:rsidRDefault="009D2FDA" w:rsidP="009D2FDA"/>
    <w:p w:rsidR="009D2FDA" w:rsidRPr="009D2FDA" w:rsidRDefault="009D2FDA" w:rsidP="009D2FDA">
      <w:r w:rsidRPr="009D2FDA">
        <w:rPr>
          <w:b/>
        </w:rPr>
        <w:t>Time Needed:</w:t>
      </w:r>
      <w:r w:rsidRPr="009D2FDA">
        <w:t xml:space="preserve"> First Class: Present the concepts of atomization, peer-policing, and preference falsification. Assign the Sedition Act of 1789 as a supplemental reading. Second class: 20 minutes for students in small groups discuss how the Sedition Act of 1789 was an attempt by the Adam’s administration to control the populace. </w:t>
      </w:r>
    </w:p>
    <w:p w:rsidR="009D2FDA" w:rsidRPr="009D2FDA" w:rsidRDefault="009D2FDA" w:rsidP="009D2FDA"/>
    <w:p w:rsidR="009D2FDA" w:rsidRPr="009D2FDA" w:rsidRDefault="009D2FDA" w:rsidP="009D2FDA">
      <w:r w:rsidRPr="009D2FDA">
        <w:rPr>
          <w:b/>
        </w:rPr>
        <w:t>Materials needed</w:t>
      </w:r>
      <w:r w:rsidRPr="009D2FDA">
        <w:t xml:space="preserve">: </w:t>
      </w:r>
    </w:p>
    <w:p w:rsidR="009D2FDA" w:rsidRPr="009D2FDA" w:rsidRDefault="009D2FDA" w:rsidP="009D2FDA">
      <w:proofErr w:type="gramStart"/>
      <w:r w:rsidRPr="009D2FDA">
        <w:t>Copies of the Sedition Act of 1789 or a summary of the Act.</w:t>
      </w:r>
      <w:proofErr w:type="gramEnd"/>
      <w:r w:rsidRPr="009D2FDA">
        <w:t xml:space="preserve"> (Available online via the Library of Congress: </w:t>
      </w:r>
      <w:hyperlink r:id="rId6" w:history="1">
        <w:r w:rsidRPr="009D2FDA">
          <w:rPr>
            <w:rStyle w:val="Hyperlink"/>
          </w:rPr>
          <w:t>http://www.loc.gov/rr/program/bib/ourdocs/Alien.html</w:t>
        </w:r>
      </w:hyperlink>
      <w:r w:rsidRPr="009D2FDA">
        <w:t xml:space="preserve"> or The Constitutional Rights Foundation </w:t>
      </w:r>
      <w:hyperlink r:id="rId7" w:history="1">
        <w:r w:rsidRPr="009D2FDA">
          <w:rPr>
            <w:rStyle w:val="Hyperlink"/>
          </w:rPr>
          <w:t>http://www.crf-usa.org/america-responds-to-terrorism/the-alien-and-sedition-acts.html</w:t>
        </w:r>
      </w:hyperlink>
      <w:r w:rsidRPr="009D2FDA">
        <w:t xml:space="preserve">). </w:t>
      </w:r>
    </w:p>
    <w:p w:rsidR="009D2FDA" w:rsidRPr="009D2FDA" w:rsidRDefault="009D2FDA" w:rsidP="009D2FDA"/>
    <w:p w:rsidR="009D2FDA" w:rsidRPr="009D2FDA" w:rsidRDefault="009D2FDA" w:rsidP="009D2FDA">
      <w:pPr>
        <w:spacing w:line="360" w:lineRule="auto"/>
      </w:pPr>
      <w:r w:rsidRPr="009D2FDA">
        <w:t xml:space="preserve">Concept Map Handout: </w:t>
      </w:r>
    </w:p>
    <w:p w:rsidR="009D2FDA" w:rsidRPr="009D2FDA" w:rsidRDefault="009D2FDA" w:rsidP="009D2FDA">
      <w:pPr>
        <w:jc w:val="center"/>
      </w:pPr>
      <w:r w:rsidRPr="009D2FDA">
        <w:t>Government Control and the Sedition Act 1789- Concept Map</w:t>
      </w:r>
    </w:p>
    <w:p w:rsidR="009D2FDA" w:rsidRPr="009D2FDA" w:rsidRDefault="009D2FDA" w:rsidP="009D2FDA"/>
    <w:p w:rsidR="009D2FDA" w:rsidRPr="009D2FDA" w:rsidRDefault="009D2FDA" w:rsidP="009D2FDA">
      <w:r w:rsidRPr="009D2FDA">
        <w:t xml:space="preserve">After reading the Sedition Act of 1789, draw connections from the Sedition Act of 1789 at the center of the page to the concepts of governmental control discussed in class and in your </w:t>
      </w:r>
      <w:r w:rsidRPr="009D2FDA">
        <w:rPr>
          <w:i/>
        </w:rPr>
        <w:t>A Novel Approach to Politics</w:t>
      </w:r>
      <w:r w:rsidRPr="009D2FDA">
        <w:t xml:space="preserve"> text.  In other words, how did the Sedition Act of 1789 allow governmental control over people?</w:t>
      </w:r>
    </w:p>
    <w:p w:rsidR="009D2FDA" w:rsidRDefault="009D2FDA" w:rsidP="009D2FDA">
      <w:pPr>
        <w:jc w:val="center"/>
        <w:rPr>
          <w:rFonts w:asciiTheme="majorHAnsi" w:hAnsiTheme="majorHAnsi"/>
        </w:rPr>
      </w:pPr>
    </w:p>
    <w:p w:rsidR="009D2FDA" w:rsidRDefault="009D2FDA" w:rsidP="009D2FDA">
      <w:pPr>
        <w:jc w:val="center"/>
        <w:rPr>
          <w:rFonts w:asciiTheme="majorHAnsi" w:hAnsiTheme="majorHAnsi"/>
        </w:rPr>
      </w:pPr>
    </w:p>
    <w:p w:rsidR="009D2FDA" w:rsidRDefault="009D2FDA" w:rsidP="009D2FDA">
      <w:pPr>
        <w:jc w:val="center"/>
        <w:rPr>
          <w:rFonts w:asciiTheme="majorHAnsi" w:hAnsiTheme="majorHAnsi"/>
        </w:rPr>
      </w:pPr>
      <w:r>
        <w:rPr>
          <w:noProof/>
        </w:rPr>
        <mc:AlternateContent>
          <mc:Choice Requires="wps">
            <w:drawing>
              <wp:anchor distT="0" distB="0" distL="114300" distR="114300" simplePos="0" relativeHeight="251658240" behindDoc="0" locked="0" layoutInCell="1" allowOverlap="1">
                <wp:simplePos x="0" y="0"/>
                <wp:positionH relativeFrom="column">
                  <wp:posOffset>2223135</wp:posOffset>
                </wp:positionH>
                <wp:positionV relativeFrom="paragraph">
                  <wp:posOffset>847725</wp:posOffset>
                </wp:positionV>
                <wp:extent cx="1028700" cy="685800"/>
                <wp:effectExtent l="3810" t="0" r="0" b="0"/>
                <wp:wrapTight wrapText="bothSides">
                  <wp:wrapPolygon edited="0">
                    <wp:start x="0" y="0"/>
                    <wp:lineTo x="21600" y="0"/>
                    <wp:lineTo x="21600" y="21600"/>
                    <wp:lineTo x="0" y="21600"/>
                    <wp:lineTo x="0" y="0"/>
                  </wp:wrapPolygon>
                </wp:wrapTight>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28700" cy="685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D2FDA" w:rsidRDefault="009D2FDA" w:rsidP="009D2FDA">
                            <w:pPr>
                              <w:jc w:val="center"/>
                            </w:pPr>
                            <w:r>
                              <w:t>Sedition Act 1789</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175.05pt;margin-top:66.75pt;width:81pt;height:54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" filled="f" stroked="f">
                <v:textbox inset=",7.2pt,,7.2pt">
                  <w:txbxContent>
                    <w:p w:rsidR="009D2FDA" w:rsidRDefault="009D2FDA" w:rsidP="009D2FDA">
                      <w:pPr>
                        <w:jc w:val="center"/>
                      </w:pPr>
                      <w:r>
                        <w:t>Sedition Act 1789</w:t>
                      </w:r>
                    </w:p>
                  </w:txbxContent>
                </v:textbox>
                <w10:wrap type="tight"/>
              </v:shape>
            </w:pict>
          </mc:Fallback>
        </mc:AlternateContent>
      </w:r>
      <w:r>
        <w:rPr>
          <w:noProof/>
        </w:rPr>
        <mc:AlternateContent>
          <mc:Choice Requires="wps">
            <w:drawing>
              <wp:anchor distT="0" distB="0" distL="114300" distR="114300" simplePos="0" relativeHeight="251658240" behindDoc="0" locked="0" layoutInCell="1" allowOverlap="1">
                <wp:simplePos x="0" y="0"/>
                <wp:positionH relativeFrom="column">
                  <wp:posOffset>1994535</wp:posOffset>
                </wp:positionH>
                <wp:positionV relativeFrom="paragraph">
                  <wp:posOffset>504825</wp:posOffset>
                </wp:positionV>
                <wp:extent cx="1476375" cy="1362075"/>
                <wp:effectExtent l="13335" t="9525" r="15240" b="38100"/>
                <wp:wrapTight wrapText="bothSides">
                  <wp:wrapPolygon edited="0">
                    <wp:start x="8101" y="-222"/>
                    <wp:lineTo x="6299" y="222"/>
                    <wp:lineTo x="2025" y="2477"/>
                    <wp:lineTo x="1802" y="3373"/>
                    <wp:lineTo x="-223" y="6978"/>
                    <wp:lineTo x="-1124" y="10573"/>
                    <wp:lineTo x="-901" y="14178"/>
                    <wp:lineTo x="446" y="17773"/>
                    <wp:lineTo x="3149" y="21147"/>
                    <wp:lineTo x="6977" y="23171"/>
                    <wp:lineTo x="7423" y="23171"/>
                    <wp:lineTo x="14400" y="23171"/>
                    <wp:lineTo x="14846" y="23171"/>
                    <wp:lineTo x="18228" y="21600"/>
                    <wp:lineTo x="21600" y="17773"/>
                    <wp:lineTo x="22947" y="14178"/>
                    <wp:lineTo x="23179" y="10573"/>
                    <wp:lineTo x="22278" y="6978"/>
                    <wp:lineTo x="19798" y="2699"/>
                    <wp:lineTo x="14623" y="0"/>
                    <wp:lineTo x="13276" y="-222"/>
                    <wp:lineTo x="8101" y="-222"/>
                  </wp:wrapPolygon>
                </wp:wrapTight>
                <wp:docPr id="1" name="Oval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76375" cy="1362075"/>
                        </a:xfrm>
                        <a:prstGeom prst="ellipse">
                          <a:avLst/>
                        </a:prstGeom>
                        <a:noFill/>
                        <a:ln w="19050">
                          <a:solidFill>
                            <a:srgbClr val="4A7EBB"/>
                          </a:solidFill>
                          <a:round/>
                          <a:headEnd/>
                          <a:tailEnd/>
                        </a:ln>
                        <a:effectLst>
                          <a:outerShdw dist="25400" dir="5400000" algn="ctr" rotWithShape="0">
                            <a:srgbClr val="808080">
                              <a:alpha val="35001"/>
                            </a:srgbClr>
                          </a:outerShdw>
                        </a:effectLst>
                        <a:extLst>
                          <a:ext uri="{909E8E84-426E-40DD-AFC4-6F175D3DCCD1}">
                            <a14:hiddenFill xmlns:a14="http://schemas.microsoft.com/office/drawing/2010/main">
                              <a:gradFill rotWithShape="0">
                                <a:gsLst>
                                  <a:gs pos="0">
                                    <a:srgbClr val="9BC1FF"/>
                                  </a:gs>
                                  <a:gs pos="100000">
                                    <a:srgbClr val="3F80CD"/>
                                  </a:gs>
                                </a:gsLst>
                                <a:lin ang="5400000"/>
                              </a:gradFill>
                            </a14:hiddenFill>
                          </a:ext>
                        </a:extLst>
                      </wps:spPr>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oval id="Oval 1" o:spid="_x0000_s1026" style="position:absolute;margin-left:157.05pt;margin-top:39.75pt;width:116.25pt;height:107.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" filled="f" fillcolor="#9bc1ff" strokecolor="#4a7ebb" strokeweight="1.5pt">
                <v:fill color2="#3f80cd" focus="100%" type="gradient">
                  <o:fill v:ext="view" type="gradientUnscaled"/>
                </v:fill>
                <v:shadow on="t" opacity="22938f" offset="0"/>
                <v:textbox inset=",7.2pt,,7.2pt"/>
                <w10:wrap type="tight"/>
              </v:oval>
            </w:pict>
          </mc:Fallback>
        </mc:AlternateContent>
      </w:r>
    </w:p>
    <w:p w:rsidR="009D2FDA" w:rsidRDefault="009D2FDA" w:rsidP="009D2FDA">
      <w:pPr>
        <w:rPr>
          <w:rFonts w:asciiTheme="majorHAnsi" w:hAnsiTheme="majorHAnsi"/>
        </w:rPr>
      </w:pPr>
    </w:p>
    <w:p w:rsidR="009D2FDA" w:rsidRDefault="009D2FDA" w:rsidP="009D2FDA">
      <w:pPr>
        <w:rPr>
          <w:rFonts w:asciiTheme="majorHAnsi" w:hAnsiTheme="majorHAnsi"/>
        </w:rPr>
      </w:pPr>
    </w:p>
    <w:p w:rsidR="009D2FDA" w:rsidRDefault="009D2FDA" w:rsidP="009D2FDA">
      <w:pPr>
        <w:rPr>
          <w:rFonts w:asciiTheme="majorHAnsi" w:hAnsiTheme="majorHAnsi"/>
        </w:rPr>
      </w:pPr>
    </w:p>
    <w:p w:rsidR="009D2FDA" w:rsidRDefault="009D2FDA" w:rsidP="009D2FDA">
      <w:pPr>
        <w:rPr>
          <w:rFonts w:asciiTheme="majorHAnsi" w:hAnsiTheme="majorHAnsi"/>
        </w:rPr>
      </w:pPr>
    </w:p>
    <w:p w:rsidR="009D2FDA" w:rsidRDefault="009D2FDA" w:rsidP="009D2FDA">
      <w:pPr>
        <w:rPr>
          <w:rFonts w:asciiTheme="majorHAnsi" w:hAnsiTheme="majorHAnsi"/>
        </w:rPr>
      </w:pPr>
    </w:p>
    <w:p w:rsidR="009D2FDA" w:rsidRDefault="009D2FDA" w:rsidP="009D2FDA">
      <w:pPr>
        <w:rPr>
          <w:rFonts w:asciiTheme="majorHAnsi" w:hAnsiTheme="majorHAnsi"/>
          <w:b/>
        </w:rPr>
      </w:pPr>
    </w:p>
    <w:p w:rsidR="009D2FDA" w:rsidRDefault="009D2FDA" w:rsidP="009D2FDA">
      <w:pPr>
        <w:rPr>
          <w:rFonts w:asciiTheme="majorHAnsi" w:hAnsiTheme="majorHAnsi"/>
          <w:b/>
        </w:rPr>
      </w:pPr>
    </w:p>
    <w:p w:rsidR="009D2FDA" w:rsidRDefault="009D2FDA" w:rsidP="009D2FDA">
      <w:pPr>
        <w:rPr>
          <w:rFonts w:asciiTheme="majorHAnsi" w:hAnsiTheme="majorHAnsi"/>
          <w:b/>
        </w:rPr>
      </w:pPr>
    </w:p>
    <w:p w:rsidR="009D2FDA" w:rsidRDefault="009D2FDA" w:rsidP="009D2FDA">
      <w:pPr>
        <w:rPr>
          <w:rFonts w:asciiTheme="majorHAnsi" w:hAnsiTheme="majorHAnsi"/>
          <w:b/>
        </w:rPr>
      </w:pPr>
    </w:p>
    <w:p w:rsidR="009D2FDA" w:rsidRDefault="009D2FDA" w:rsidP="009D2FDA">
      <w:pPr>
        <w:rPr>
          <w:rFonts w:asciiTheme="majorHAnsi" w:hAnsiTheme="majorHAnsi"/>
          <w:b/>
        </w:rPr>
      </w:pPr>
    </w:p>
    <w:p w:rsidR="009D2FDA" w:rsidRDefault="009D2FDA" w:rsidP="009D2FDA">
      <w:pPr>
        <w:rPr>
          <w:rFonts w:asciiTheme="majorHAnsi" w:hAnsiTheme="majorHAnsi"/>
          <w:b/>
        </w:rPr>
      </w:pPr>
    </w:p>
    <w:p w:rsidR="009D2FDA" w:rsidRDefault="009D2FDA" w:rsidP="009D2FDA">
      <w:pPr>
        <w:rPr>
          <w:rFonts w:asciiTheme="majorHAnsi" w:hAnsiTheme="majorHAnsi"/>
          <w:b/>
        </w:rPr>
      </w:pPr>
    </w:p>
    <w:p w:rsidR="00D04718" w:rsidRDefault="00D04718"/>
    <w:sectPr w:rsidR="00D0471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7F91A19"/>
    <w:multiLevelType w:val="hybridMultilevel"/>
    <w:tmpl w:val="2B9C699E"/>
    <w:lvl w:ilvl="0" w:tplc="69E85FF4">
      <w:start w:val="1"/>
      <w:numFmt w:val="decimal"/>
      <w:lvlText w:val="%1."/>
      <w:lvlJc w:val="left"/>
      <w:pPr>
        <w:ind w:left="720" w:hanging="360"/>
      </w:pPr>
      <w:rPr>
        <w:b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
    <w:nsid w:val="60793DBE"/>
    <w:multiLevelType w:val="hybridMultilevel"/>
    <w:tmpl w:val="867E1BA0"/>
    <w:lvl w:ilvl="0" w:tplc="281ABA14">
      <w:start w:val="1"/>
      <w:numFmt w:val="decimal"/>
      <w:lvlText w:val="%1."/>
      <w:lvlJc w:val="left"/>
      <w:pPr>
        <w:ind w:left="1080" w:hanging="360"/>
      </w:pPr>
      <w:rPr>
        <w:b w:val="0"/>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2">
    <w:nsid w:val="72630233"/>
    <w:multiLevelType w:val="hybridMultilevel"/>
    <w:tmpl w:val="774AEDE0"/>
    <w:lvl w:ilvl="0" w:tplc="70C6F696">
      <w:start w:val="1"/>
      <w:numFmt w:val="decimal"/>
      <w:lvlText w:val="%1."/>
      <w:lvlJc w:val="left"/>
      <w:pPr>
        <w:ind w:left="1170" w:hanging="360"/>
      </w:pPr>
      <w:rPr>
        <w:b w:val="0"/>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num w:numId="1">
    <w:abstractNumId w:val="2"/>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04718"/>
    <w:rsid w:val="0036709B"/>
    <w:rsid w:val="006C7694"/>
    <w:rsid w:val="007664B3"/>
    <w:rsid w:val="009D2FDA"/>
    <w:rsid w:val="00AA36DE"/>
    <w:rsid w:val="00C95C83"/>
    <w:rsid w:val="00D0471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04718"/>
    <w:pPr>
      <w:spacing w:after="0" w:line="240" w:lineRule="auto"/>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04718"/>
    <w:pPr>
      <w:ind w:left="720"/>
      <w:contextualSpacing/>
    </w:pPr>
  </w:style>
  <w:style w:type="table" w:styleId="TableGrid">
    <w:name w:val="Table Grid"/>
    <w:basedOn w:val="TableNormal"/>
    <w:uiPriority w:val="59"/>
    <w:rsid w:val="00C95C83"/>
    <w:pPr>
      <w:spacing w:after="0" w:line="240" w:lineRule="auto"/>
    </w:pPr>
    <w:rPr>
      <w:sz w:val="24"/>
      <w:szCs w:val="24"/>
    </w:rPr>
    <w:tblPr>
      <w:tblInd w:w="0" w:type="nil"/>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Hyperlink">
    <w:name w:val="Hyperlink"/>
    <w:basedOn w:val="DefaultParagraphFont"/>
    <w:uiPriority w:val="99"/>
    <w:semiHidden/>
    <w:unhideWhenUsed/>
    <w:rsid w:val="009D2FDA"/>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04718"/>
    <w:pPr>
      <w:spacing w:after="0" w:line="240" w:lineRule="auto"/>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04718"/>
    <w:pPr>
      <w:ind w:left="720"/>
      <w:contextualSpacing/>
    </w:pPr>
  </w:style>
  <w:style w:type="table" w:styleId="TableGrid">
    <w:name w:val="Table Grid"/>
    <w:basedOn w:val="TableNormal"/>
    <w:uiPriority w:val="59"/>
    <w:rsid w:val="00C95C83"/>
    <w:pPr>
      <w:spacing w:after="0" w:line="240" w:lineRule="auto"/>
    </w:pPr>
    <w:rPr>
      <w:sz w:val="24"/>
      <w:szCs w:val="24"/>
    </w:rPr>
    <w:tblPr>
      <w:tblInd w:w="0" w:type="nil"/>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Hyperlink">
    <w:name w:val="Hyperlink"/>
    <w:basedOn w:val="DefaultParagraphFont"/>
    <w:uiPriority w:val="99"/>
    <w:semiHidden/>
    <w:unhideWhenUsed/>
    <w:rsid w:val="009D2FDA"/>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794775">
      <w:bodyDiv w:val="1"/>
      <w:marLeft w:val="0"/>
      <w:marRight w:val="0"/>
      <w:marTop w:val="0"/>
      <w:marBottom w:val="0"/>
      <w:divBdr>
        <w:top w:val="none" w:sz="0" w:space="0" w:color="auto"/>
        <w:left w:val="none" w:sz="0" w:space="0" w:color="auto"/>
        <w:bottom w:val="none" w:sz="0" w:space="0" w:color="auto"/>
        <w:right w:val="none" w:sz="0" w:space="0" w:color="auto"/>
      </w:divBdr>
    </w:div>
    <w:div w:id="524252604">
      <w:bodyDiv w:val="1"/>
      <w:marLeft w:val="0"/>
      <w:marRight w:val="0"/>
      <w:marTop w:val="0"/>
      <w:marBottom w:val="0"/>
      <w:divBdr>
        <w:top w:val="none" w:sz="0" w:space="0" w:color="auto"/>
        <w:left w:val="none" w:sz="0" w:space="0" w:color="auto"/>
        <w:bottom w:val="none" w:sz="0" w:space="0" w:color="auto"/>
        <w:right w:val="none" w:sz="0" w:space="0" w:color="auto"/>
      </w:divBdr>
    </w:div>
    <w:div w:id="898520973">
      <w:bodyDiv w:val="1"/>
      <w:marLeft w:val="0"/>
      <w:marRight w:val="0"/>
      <w:marTop w:val="0"/>
      <w:marBottom w:val="0"/>
      <w:divBdr>
        <w:top w:val="none" w:sz="0" w:space="0" w:color="auto"/>
        <w:left w:val="none" w:sz="0" w:space="0" w:color="auto"/>
        <w:bottom w:val="none" w:sz="0" w:space="0" w:color="auto"/>
        <w:right w:val="none" w:sz="0" w:space="0" w:color="auto"/>
      </w:divBdr>
      <w:divsChild>
        <w:div w:id="946887037">
          <w:marLeft w:val="0"/>
          <w:marRight w:val="0"/>
          <w:marTop w:val="0"/>
          <w:marBottom w:val="0"/>
          <w:divBdr>
            <w:top w:val="none" w:sz="0" w:space="0" w:color="auto"/>
            <w:left w:val="none" w:sz="0" w:space="0" w:color="auto"/>
            <w:bottom w:val="none" w:sz="0" w:space="0" w:color="auto"/>
            <w:right w:val="none" w:sz="0" w:space="0" w:color="auto"/>
          </w:divBdr>
          <w:divsChild>
            <w:div w:id="403453840">
              <w:marLeft w:val="0"/>
              <w:marRight w:val="0"/>
              <w:marTop w:val="0"/>
              <w:marBottom w:val="0"/>
              <w:divBdr>
                <w:top w:val="none" w:sz="0" w:space="0" w:color="auto"/>
                <w:left w:val="none" w:sz="0" w:space="0" w:color="auto"/>
                <w:bottom w:val="none" w:sz="0" w:space="0" w:color="auto"/>
                <w:right w:val="none" w:sz="0" w:space="0" w:color="auto"/>
              </w:divBdr>
              <w:divsChild>
                <w:div w:id="803888485">
                  <w:marLeft w:val="0"/>
                  <w:marRight w:val="0"/>
                  <w:marTop w:val="0"/>
                  <w:marBottom w:val="0"/>
                  <w:divBdr>
                    <w:top w:val="none" w:sz="0" w:space="0" w:color="auto"/>
                    <w:left w:val="none" w:sz="0" w:space="0" w:color="auto"/>
                    <w:bottom w:val="none" w:sz="0" w:space="0" w:color="auto"/>
                    <w:right w:val="none" w:sz="0" w:space="0" w:color="auto"/>
                  </w:divBdr>
                  <w:divsChild>
                    <w:div w:id="2129398035">
                      <w:marLeft w:val="0"/>
                      <w:marRight w:val="0"/>
                      <w:marTop w:val="0"/>
                      <w:marBottom w:val="0"/>
                      <w:divBdr>
                        <w:top w:val="none" w:sz="0" w:space="0" w:color="auto"/>
                        <w:left w:val="none" w:sz="0" w:space="0" w:color="auto"/>
                        <w:bottom w:val="none" w:sz="0" w:space="0" w:color="auto"/>
                        <w:right w:val="none" w:sz="0" w:space="0" w:color="auto"/>
                      </w:divBdr>
                      <w:divsChild>
                        <w:div w:id="17369711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29552022">
      <w:bodyDiv w:val="1"/>
      <w:marLeft w:val="0"/>
      <w:marRight w:val="0"/>
      <w:marTop w:val="0"/>
      <w:marBottom w:val="0"/>
      <w:divBdr>
        <w:top w:val="none" w:sz="0" w:space="0" w:color="auto"/>
        <w:left w:val="none" w:sz="0" w:space="0" w:color="auto"/>
        <w:bottom w:val="none" w:sz="0" w:space="0" w:color="auto"/>
        <w:right w:val="none" w:sz="0" w:space="0" w:color="auto"/>
      </w:divBdr>
    </w:div>
    <w:div w:id="1587884873">
      <w:bodyDiv w:val="1"/>
      <w:marLeft w:val="0"/>
      <w:marRight w:val="0"/>
      <w:marTop w:val="0"/>
      <w:marBottom w:val="0"/>
      <w:divBdr>
        <w:top w:val="none" w:sz="0" w:space="0" w:color="auto"/>
        <w:left w:val="none" w:sz="0" w:space="0" w:color="auto"/>
        <w:bottom w:val="none" w:sz="0" w:space="0" w:color="auto"/>
        <w:right w:val="none" w:sz="0" w:space="0" w:color="auto"/>
      </w:divBdr>
    </w:div>
    <w:div w:id="17525095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www.crf-usa.org/america-responds-to-terrorism/the-alien-and-sedition-acts.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loc.gov/rr/program/bib/ourdocs/Alien.html"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233</Words>
  <Characters>1331</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Sage Publications</Company>
  <LinksUpToDate>false</LinksUpToDate>
  <CharactersWithSpaces>1561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ahughes</dc:creator>
  <cp:lastModifiedBy>ahughes</cp:lastModifiedBy>
  <cp:revision>2</cp:revision>
  <dcterms:created xsi:type="dcterms:W3CDTF">2015-01-10T23:35:00Z</dcterms:created>
  <dcterms:modified xsi:type="dcterms:W3CDTF">2015-01-10T23:35:00Z</dcterms:modified>
</cp:coreProperties>
</file>